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6C" w:rsidRPr="007A7E6C" w:rsidRDefault="007A7E6C" w:rsidP="007A7E6C">
      <w:pPr>
        <w:widowControl/>
        <w:shd w:val="clear" w:color="auto" w:fill="FFFFFF"/>
        <w:spacing w:before="100" w:beforeAutospacing="1" w:after="100" w:afterAutospacing="1" w:line="750" w:lineRule="atLeast"/>
        <w:jc w:val="center"/>
        <w:outlineLvl w:val="2"/>
        <w:rPr>
          <w:rFonts w:ascii="宋体" w:eastAsia="宋体" w:hAnsi="宋体" w:cs="宋体"/>
          <w:b/>
          <w:bCs/>
          <w:color w:val="444444"/>
          <w:kern w:val="0"/>
          <w:sz w:val="42"/>
          <w:szCs w:val="42"/>
        </w:rPr>
      </w:pPr>
      <w:r w:rsidRPr="007A7E6C">
        <w:rPr>
          <w:rFonts w:ascii="宋体" w:eastAsia="宋体" w:hAnsi="宋体" w:cs="宋体"/>
          <w:b/>
          <w:bCs/>
          <w:color w:val="444444"/>
          <w:kern w:val="0"/>
          <w:sz w:val="42"/>
          <w:szCs w:val="42"/>
        </w:rPr>
        <w:t>关于做好2019年6月广东省普通高中学业水平考试报名工作的通知</w:t>
      </w:r>
    </w:p>
    <w:p w:rsidR="007A7E6C" w:rsidRPr="007A7E6C" w:rsidRDefault="007A7E6C" w:rsidP="007A7E6C">
      <w:pPr>
        <w:widowControl/>
        <w:shd w:val="clear" w:color="auto" w:fill="FFFFFF"/>
        <w:spacing w:before="100" w:beforeAutospacing="1" w:after="100" w:afterAutospacing="1"/>
        <w:jc w:val="center"/>
        <w:rPr>
          <w:rFonts w:ascii="宋体" w:eastAsia="宋体" w:hAnsi="宋体" w:cs="宋体"/>
          <w:color w:val="999999"/>
          <w:kern w:val="0"/>
          <w:sz w:val="20"/>
          <w:szCs w:val="20"/>
        </w:rPr>
      </w:pPr>
      <w:r w:rsidRPr="007A7E6C">
        <w:rPr>
          <w:rFonts w:ascii="宋体" w:eastAsia="宋体" w:hAnsi="宋体" w:cs="宋体"/>
          <w:color w:val="999999"/>
          <w:kern w:val="0"/>
          <w:sz w:val="18"/>
          <w:szCs w:val="18"/>
        </w:rPr>
        <w:t xml:space="preserve">粤考院函〔2019〕58号 2019-04-08 17:24 </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各地级以上市教育局、招生办（考试中心）：</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根据《关于2019年广东省普通高中学业水平考试工作安排的通知》（粤考院函〔2018〕173号），我省2019年6月普通高中学业水平考试（以下简称普通高中学考）将于6月9日进行。为做好本次考试报名工作，现将有关事项通知如下。</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一、  考试时间及科目</w:t>
      </w:r>
    </w:p>
    <w:tbl>
      <w:tblPr>
        <w:tblW w:w="45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453"/>
        <w:gridCol w:w="864"/>
        <w:gridCol w:w="2243"/>
        <w:gridCol w:w="3050"/>
      </w:tblGrid>
      <w:tr w:rsidR="007A7E6C" w:rsidRPr="007A7E6C" w:rsidTr="007A7E6C">
        <w:trPr>
          <w:trHeight w:val="510"/>
        </w:trPr>
        <w:tc>
          <w:tcPr>
            <w:tcW w:w="49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考试时间</w:t>
            </w:r>
          </w:p>
        </w:tc>
        <w:tc>
          <w:tcPr>
            <w:tcW w:w="3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考试科目</w:t>
            </w:r>
          </w:p>
        </w:tc>
      </w:tr>
      <w:tr w:rsidR="007A7E6C" w:rsidRPr="007A7E6C" w:rsidTr="007A7E6C">
        <w:trPr>
          <w:trHeight w:val="510"/>
        </w:trPr>
        <w:tc>
          <w:tcPr>
            <w:tcW w:w="16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6月9日</w:t>
            </w:r>
          </w:p>
        </w:tc>
        <w:tc>
          <w:tcPr>
            <w:tcW w:w="9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上午</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8:30—10:00</w:t>
            </w:r>
          </w:p>
        </w:tc>
        <w:tc>
          <w:tcPr>
            <w:tcW w:w="3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化学、思想政治</w:t>
            </w:r>
          </w:p>
        </w:tc>
      </w:tr>
      <w:tr w:rsidR="007A7E6C" w:rsidRPr="007A7E6C" w:rsidTr="007A7E6C">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7E6C" w:rsidRPr="007A7E6C" w:rsidRDefault="007A7E6C" w:rsidP="007A7E6C">
            <w:pPr>
              <w:widowControl/>
              <w:jc w:val="left"/>
              <w:rPr>
                <w:rFonts w:ascii="宋体" w:eastAsia="宋体" w:hAnsi="宋体" w:cs="宋体"/>
                <w:color w:val="000000"/>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7E6C" w:rsidRPr="007A7E6C" w:rsidRDefault="007A7E6C" w:rsidP="007A7E6C">
            <w:pPr>
              <w:widowControl/>
              <w:jc w:val="left"/>
              <w:rPr>
                <w:rFonts w:ascii="宋体" w:eastAsia="宋体" w:hAnsi="宋体" w:cs="宋体"/>
                <w:color w:val="000000"/>
                <w:kern w:val="0"/>
                <w:sz w:val="24"/>
                <w:szCs w:val="24"/>
              </w:rPr>
            </w:pP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10:40—12:10</w:t>
            </w:r>
          </w:p>
        </w:tc>
        <w:tc>
          <w:tcPr>
            <w:tcW w:w="3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生物学、地理</w:t>
            </w:r>
          </w:p>
        </w:tc>
      </w:tr>
      <w:tr w:rsidR="007A7E6C" w:rsidRPr="007A7E6C" w:rsidTr="007A7E6C">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7E6C" w:rsidRPr="007A7E6C" w:rsidRDefault="007A7E6C" w:rsidP="007A7E6C">
            <w:pPr>
              <w:widowControl/>
              <w:jc w:val="left"/>
              <w:rPr>
                <w:rFonts w:ascii="宋体" w:eastAsia="宋体" w:hAnsi="宋体" w:cs="宋体"/>
                <w:color w:val="000000"/>
                <w:kern w:val="0"/>
                <w:sz w:val="24"/>
                <w:szCs w:val="24"/>
              </w:rPr>
            </w:pP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下午</w:t>
            </w:r>
          </w:p>
        </w:tc>
        <w:tc>
          <w:tcPr>
            <w:tcW w:w="2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15:00—16:30</w:t>
            </w:r>
          </w:p>
        </w:tc>
        <w:tc>
          <w:tcPr>
            <w:tcW w:w="3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7E6C" w:rsidRPr="007A7E6C" w:rsidRDefault="007A7E6C" w:rsidP="007A7E6C">
            <w:pPr>
              <w:widowControl/>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物理、历史</w:t>
            </w:r>
          </w:p>
        </w:tc>
      </w:tr>
    </w:tbl>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b/>
          <w:bCs/>
          <w:color w:val="000000"/>
          <w:kern w:val="0"/>
          <w:sz w:val="24"/>
          <w:szCs w:val="24"/>
        </w:rPr>
        <w:t>特别提醒：各科考试时间均为90分钟。</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本次考试，各科目的命题及复习备考以《2019年广东省普通高中学业水平考试大纲》为依据。普通高中学考成绩是普通高中学生毕业和升学的重要依据，</w:t>
      </w:r>
      <w:r w:rsidRPr="007A7E6C">
        <w:rPr>
          <w:rFonts w:ascii="宋体" w:eastAsia="宋体" w:hAnsi="宋体" w:cs="宋体"/>
          <w:b/>
          <w:bCs/>
          <w:color w:val="000000"/>
          <w:kern w:val="0"/>
          <w:sz w:val="24"/>
          <w:szCs w:val="24"/>
        </w:rPr>
        <w:t>其中</w:t>
      </w:r>
      <w:r w:rsidRPr="007A7E6C">
        <w:rPr>
          <w:rFonts w:ascii="宋体" w:eastAsia="宋体" w:hAnsi="宋体" w:cs="宋体"/>
          <w:color w:val="000000"/>
          <w:kern w:val="0"/>
          <w:sz w:val="24"/>
          <w:szCs w:val="24"/>
        </w:rPr>
        <w:t>思想政治、历史、地理、物理、化学、生物学等6科目普通高中学考成绩</w:t>
      </w:r>
      <w:r w:rsidRPr="007A7E6C">
        <w:rPr>
          <w:rFonts w:ascii="宋体" w:eastAsia="宋体" w:hAnsi="宋体" w:cs="宋体"/>
          <w:b/>
          <w:bCs/>
          <w:color w:val="000000"/>
          <w:kern w:val="0"/>
          <w:sz w:val="24"/>
          <w:szCs w:val="24"/>
        </w:rPr>
        <w:t>是普通高校招生录取依据之一。考生可根据《2019年6月广东省普通高中学业水平考试实施细则》（见附件1）</w:t>
      </w:r>
      <w:r w:rsidRPr="007A7E6C">
        <w:rPr>
          <w:rFonts w:ascii="宋体" w:eastAsia="宋体" w:hAnsi="宋体" w:cs="宋体"/>
          <w:color w:val="000000"/>
          <w:kern w:val="0"/>
          <w:sz w:val="24"/>
          <w:szCs w:val="24"/>
        </w:rPr>
        <w:t>第二十五条普通高校招生专业对普通高中学考科目的要求</w:t>
      </w:r>
      <w:r w:rsidRPr="007A7E6C">
        <w:rPr>
          <w:rFonts w:ascii="宋体" w:eastAsia="宋体" w:hAnsi="宋体" w:cs="宋体"/>
          <w:b/>
          <w:bCs/>
          <w:color w:val="000000"/>
          <w:kern w:val="0"/>
          <w:sz w:val="24"/>
          <w:szCs w:val="24"/>
        </w:rPr>
        <w:t>和本人参加高考意愿以及原有普通高中学考科目成绩情况</w:t>
      </w:r>
      <w:r w:rsidRPr="007A7E6C">
        <w:rPr>
          <w:rFonts w:ascii="宋体" w:eastAsia="宋体" w:hAnsi="宋体" w:cs="宋体"/>
          <w:color w:val="000000"/>
          <w:kern w:val="0"/>
          <w:sz w:val="24"/>
          <w:szCs w:val="24"/>
        </w:rPr>
        <w:t>确定考试科目。</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二、  报名时间及地点</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报名时间为4月16-26日，其中16-21日为网上预报名时间，22-26日为报名点现场报名确认时间。各市招生办必须在上述统一安排的时间内组织本地考生完成报名工作。报名地点应以方便考生为原则确定，具体由市招生办统筹选定并提前向社会公布。</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lastRenderedPageBreak/>
        <w:t>三、  报考对象</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报考对象为符合下列（一）至（五）条件之一的考生：</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（一）广东省2019年高中阶段学校（含普通高中、中等职业教育和技工学校，下同）二年级学生、应往届毕业生和社会青年。</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（二）广东省户籍学生，在外省高中阶段学校就读相应年级，但未取得省级教育行政部门组织的普通高中学考相关科目考试成绩，可报名参加我省相应科目的普通高中学考。</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三）广东省户籍学生，在外省高中阶段学校就读相应年级，拟在我省报考普通高校考试招生（含高水平运动员、运动训练）和春季高职分类考试招生的（含高职类面向普通高中毕业生招生等各类单考单招），可报名参加我省相关科目的普通高中学考。</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（四）非广东省户籍，在我省高中阶段学校就读的应、往届毕业生，可报名参加我省普通高中学考，但考试成绩能否作为普通高校招生录取依据，由其参加高考的所在地省级招生委员会确定。</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五）符合《广东省人民政府办公厅转发省教育厅等部门关于做好进城务工人员随迁子女接受义务教育后在我省参加升学考试工作意见的通知》（粤府办〔2012〕137号）规定的在我省参加高考条件的非广东省户籍随迁子女，参加本次考试所取得的成绩,如在我省参加2019年及以后高考,可作为普通高校相关专业录取的必要条件。非广东省户籍随迁子女是否具备在我省参加高考报名及录取的资格，以当年高考报名资格审查结果为准。</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（六）下列人员不得报考：</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1．国家承认学历的高等学校在校学生；</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2．国家义务教育阶段学校在校学生；</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3．高中阶段学校在校一年级学生</w:t>
      </w:r>
      <w:r w:rsidRPr="007A7E6C">
        <w:rPr>
          <w:rFonts w:ascii="宋体" w:eastAsia="宋体" w:hAnsi="宋体" w:cs="宋体"/>
          <w:b/>
          <w:bCs/>
          <w:color w:val="000000"/>
          <w:kern w:val="0"/>
          <w:sz w:val="24"/>
          <w:szCs w:val="24"/>
        </w:rPr>
        <w:t>。</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四、  报名方式及流程</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我省普通高中学考实行网上报名。报名流程如下：</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（一）网上预报名。考生在规定的时间内凭考生号和密码登录“广东省普通高中学考报名系统”（网址：</w:t>
      </w:r>
      <w:hyperlink r:id="rId6" w:history="1">
        <w:r w:rsidRPr="007A7E6C">
          <w:rPr>
            <w:rFonts w:ascii="宋体" w:eastAsia="宋体" w:hAnsi="宋体" w:cs="宋体"/>
            <w:color w:val="666666"/>
            <w:kern w:val="0"/>
            <w:sz w:val="24"/>
            <w:szCs w:val="24"/>
            <w:u w:val="single"/>
          </w:rPr>
          <w:t>http://www.eeagd.edu.cn/xyspbm/</w:t>
        </w:r>
      </w:hyperlink>
      <w:r w:rsidRPr="007A7E6C">
        <w:rPr>
          <w:rFonts w:ascii="宋体" w:eastAsia="宋体" w:hAnsi="宋体" w:cs="宋体"/>
          <w:color w:val="000000"/>
          <w:kern w:val="0"/>
          <w:sz w:val="24"/>
          <w:szCs w:val="24"/>
        </w:rPr>
        <w:t>）进行预报名。首次报考我省普通高中学考的考生凭身份证、户口簿到报名点（就读学校或招生办指定的地点）领取考生号、密码，已报考过我省普通高中学考的考生，必须</w:t>
      </w:r>
      <w:r w:rsidRPr="007A7E6C">
        <w:rPr>
          <w:rFonts w:ascii="宋体" w:eastAsia="宋体" w:hAnsi="宋体" w:cs="宋体"/>
          <w:b/>
          <w:bCs/>
          <w:color w:val="000000"/>
          <w:kern w:val="0"/>
          <w:sz w:val="24"/>
          <w:szCs w:val="24"/>
        </w:rPr>
        <w:t>凭原普通高中学考考生号、密码报考</w:t>
      </w:r>
      <w:r w:rsidRPr="007A7E6C">
        <w:rPr>
          <w:rFonts w:ascii="宋体" w:eastAsia="宋体" w:hAnsi="宋体" w:cs="宋体"/>
          <w:color w:val="000000"/>
          <w:kern w:val="0"/>
          <w:sz w:val="24"/>
          <w:szCs w:val="24"/>
        </w:rPr>
        <w:t>。考生进入报名网页后应认真阅读《广东省普通高中学考考生守则》和《考生诚信考试承诺书》并确认，然后再录入有关信息。</w:t>
      </w:r>
      <w:r w:rsidRPr="007A7E6C">
        <w:rPr>
          <w:rFonts w:ascii="宋体" w:eastAsia="宋体" w:hAnsi="宋体" w:cs="宋体"/>
          <w:color w:val="000000"/>
          <w:kern w:val="0"/>
          <w:sz w:val="24"/>
          <w:szCs w:val="24"/>
        </w:rPr>
        <w:lastRenderedPageBreak/>
        <w:t>首次报考考生录入本人的基本信息(含姓名、身份证号等信息)及报考科目等，非首次报考考生录入本人当次报考科目等信息，核对无误后确认。</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（二）网上缴费。考生填写网上报名信息后，须在网上按操作流程交纳考试费，标准为每科次25元。</w:t>
      </w:r>
      <w:r w:rsidRPr="007A7E6C">
        <w:rPr>
          <w:rFonts w:ascii="宋体" w:eastAsia="宋体" w:hAnsi="宋体" w:cs="宋体"/>
          <w:b/>
          <w:bCs/>
          <w:color w:val="000000"/>
          <w:kern w:val="0"/>
          <w:sz w:val="24"/>
          <w:szCs w:val="24"/>
        </w:rPr>
        <w:t>未交纳考试费的考生不予报考，不编排考场。考试费一旦交纳，不予退还。</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（三）报名点确认。预报名后，考生应在规定时间内持身份证、户口簿到报名点确认报名资格、校对和核准报考信息、电子摄像、</w:t>
      </w:r>
      <w:r w:rsidRPr="007A7E6C">
        <w:rPr>
          <w:rFonts w:ascii="宋体" w:eastAsia="宋体" w:hAnsi="宋体" w:cs="宋体"/>
          <w:b/>
          <w:bCs/>
          <w:color w:val="000000"/>
          <w:kern w:val="0"/>
          <w:sz w:val="24"/>
          <w:szCs w:val="24"/>
        </w:rPr>
        <w:t>采集指纹</w:t>
      </w:r>
      <w:r w:rsidRPr="007A7E6C">
        <w:rPr>
          <w:rFonts w:ascii="宋体" w:eastAsia="宋体" w:hAnsi="宋体" w:cs="宋体"/>
          <w:color w:val="000000"/>
          <w:kern w:val="0"/>
          <w:sz w:val="24"/>
          <w:szCs w:val="24"/>
        </w:rPr>
        <w:t>（</w:t>
      </w:r>
      <w:r w:rsidRPr="007A7E6C">
        <w:rPr>
          <w:rFonts w:ascii="宋体" w:eastAsia="宋体" w:hAnsi="宋体" w:cs="宋体"/>
          <w:b/>
          <w:bCs/>
          <w:color w:val="000000"/>
          <w:kern w:val="0"/>
          <w:sz w:val="24"/>
          <w:szCs w:val="24"/>
        </w:rPr>
        <w:t>已有指纹信息的考生无须重复采集</w:t>
      </w:r>
      <w:r w:rsidRPr="007A7E6C">
        <w:rPr>
          <w:rFonts w:ascii="宋体" w:eastAsia="宋体" w:hAnsi="宋体" w:cs="宋体"/>
          <w:color w:val="000000"/>
          <w:kern w:val="0"/>
          <w:sz w:val="24"/>
          <w:szCs w:val="24"/>
        </w:rPr>
        <w:t>）。考生应认真核对报名点打印的《广东省普通高中学考报名登记表》（以下简称《报名登记表》），尤其应认真核实考生本人的姓名、身份证号、性别、就读学校、考生号、报考科目以及头像等信息，核对无误的应签名确认。《报名登记表》一经签名确认，所有的报名信息不得更改，因考生本人录入错误或不认真校对而造成的后果，由考生本人承担。</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各市和各报名点（学校）在报名工作开始前，要确保各报名点配置好身份证阅读器和</w:t>
      </w:r>
      <w:r w:rsidRPr="007A7E6C">
        <w:rPr>
          <w:rFonts w:ascii="宋体" w:eastAsia="宋体" w:hAnsi="宋体" w:cs="宋体"/>
          <w:b/>
          <w:bCs/>
          <w:color w:val="000000"/>
          <w:kern w:val="0"/>
          <w:sz w:val="24"/>
          <w:szCs w:val="24"/>
        </w:rPr>
        <w:t>指纹采集设备</w:t>
      </w:r>
      <w:r w:rsidRPr="007A7E6C">
        <w:rPr>
          <w:rFonts w:ascii="宋体" w:eastAsia="宋体" w:hAnsi="宋体" w:cs="宋体"/>
          <w:color w:val="000000"/>
          <w:kern w:val="0"/>
          <w:sz w:val="24"/>
          <w:szCs w:val="24"/>
        </w:rPr>
        <w:t>，认真组织系统测试和操作培训，确保普通高中学考报名工作顺利实施。报名准备工作、程序及注意事项（含指纹采集流程）详见附件2。</w:t>
      </w:r>
    </w:p>
    <w:p w:rsidR="007A7E6C" w:rsidRPr="004301BC" w:rsidRDefault="007A7E6C" w:rsidP="007A7E6C">
      <w:pPr>
        <w:widowControl/>
        <w:shd w:val="clear" w:color="auto" w:fill="FFFFFF"/>
        <w:spacing w:before="240" w:after="100" w:afterAutospacing="1"/>
        <w:ind w:firstLine="480"/>
        <w:jc w:val="left"/>
        <w:rPr>
          <w:rFonts w:ascii="宋体" w:eastAsia="宋体" w:hAnsi="宋体" w:cs="宋体"/>
          <w:b/>
          <w:color w:val="000000"/>
          <w:kern w:val="0"/>
          <w:sz w:val="24"/>
          <w:szCs w:val="24"/>
        </w:rPr>
      </w:pPr>
      <w:r w:rsidRPr="007A7E6C">
        <w:rPr>
          <w:rFonts w:ascii="宋体" w:eastAsia="宋体" w:hAnsi="宋体" w:cs="宋体"/>
          <w:color w:val="000000"/>
          <w:kern w:val="0"/>
          <w:sz w:val="24"/>
          <w:szCs w:val="24"/>
        </w:rPr>
        <w:t>（四）</w:t>
      </w:r>
      <w:r w:rsidRPr="004301BC">
        <w:rPr>
          <w:rFonts w:ascii="宋体" w:eastAsia="宋体" w:hAnsi="宋体" w:cs="宋体"/>
          <w:b/>
          <w:color w:val="000000"/>
          <w:kern w:val="0"/>
          <w:sz w:val="24"/>
          <w:szCs w:val="24"/>
        </w:rPr>
        <w:t>参加普通高中学考考生须在2019年5月20日至30日登录“广东省普通高中学考报名系统”（网址：http://www.eeagd.edu.cn/xyspbm/）自行打印准考证。</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五、  关于考生考试合理便利申请事项</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符合《教育部、中国残疾人联合会关于印发&lt;残疾人参加普通高等学校招生全国统一考试管理规定&gt;的通知》（教学〔2017〕4号）的残疾考生，需要考试部门在考试期间提供合理便利的，应在报名时按规定的要求和程序向报名点提出正式书面申请，报名结束后一律不再受理。申请内容应包括本人基本信息、残疾情况、所申请的合理便利以及需自带的物品等,并提供本人的第二代及以上</w:t>
      </w:r>
      <w:r w:rsidRPr="007A7E6C">
        <w:rPr>
          <w:rFonts w:ascii="宋体" w:eastAsia="宋体" w:hAnsi="宋体" w:cs="宋体"/>
          <w:b/>
          <w:bCs/>
          <w:color w:val="000000"/>
          <w:kern w:val="0"/>
          <w:sz w:val="24"/>
          <w:szCs w:val="24"/>
        </w:rPr>
        <w:t>《中华人民共和国残疾人证》</w:t>
      </w:r>
      <w:r w:rsidRPr="007A7E6C">
        <w:rPr>
          <w:rFonts w:ascii="宋体" w:eastAsia="宋体" w:hAnsi="宋体" w:cs="宋体"/>
          <w:color w:val="000000"/>
          <w:kern w:val="0"/>
          <w:sz w:val="24"/>
          <w:szCs w:val="24"/>
        </w:rPr>
        <w:t>。报名点应在报名结束后7天内将考生的申请书及其</w:t>
      </w:r>
      <w:r w:rsidRPr="007A7E6C">
        <w:rPr>
          <w:rFonts w:ascii="宋体" w:eastAsia="宋体" w:hAnsi="宋体" w:cs="宋体"/>
          <w:b/>
          <w:bCs/>
          <w:color w:val="000000"/>
          <w:kern w:val="0"/>
          <w:sz w:val="24"/>
          <w:szCs w:val="24"/>
        </w:rPr>
        <w:t>《中华人民共和国残疾人证》</w:t>
      </w:r>
      <w:r w:rsidRPr="007A7E6C">
        <w:rPr>
          <w:rFonts w:ascii="宋体" w:eastAsia="宋体" w:hAnsi="宋体" w:cs="宋体"/>
          <w:color w:val="000000"/>
          <w:kern w:val="0"/>
          <w:sz w:val="24"/>
          <w:szCs w:val="24"/>
        </w:rPr>
        <w:t>交市招生办审核，市招生办审核后应在当次考试前30天内报我院审批，逾期不再受理。《残疾考生参加2019年6月广东省普通高中学考申请合理便利汇总表》详见附件3。</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六、  其他事项</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一）做好代码管理工作。各市招生办要提前做好代码管理工作，于4月15日前，通过报名系统维护本市学校和报名点代码库并上报报名点规模数。具体的工作流程和注意事项可以参照《关于做好2013年1月普通高中学考有关代码管理工作的通知》（粤考院〔2012〕349号)执行。</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（二）严格报名程序。</w:t>
      </w:r>
      <w:r w:rsidRPr="007A7E6C">
        <w:rPr>
          <w:rFonts w:ascii="宋体" w:eastAsia="宋体" w:hAnsi="宋体" w:cs="宋体"/>
          <w:b/>
          <w:bCs/>
          <w:color w:val="000000"/>
          <w:kern w:val="0"/>
          <w:sz w:val="24"/>
          <w:szCs w:val="24"/>
        </w:rPr>
        <w:t>没有在规定的时间内办理好报名手续的，一律不得参加考试，擅自参加考试的，成绩一律无效。</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lastRenderedPageBreak/>
        <w:t>（三）做好宣传和咨询工作。各市招生办要组织好本次普通高中学考宣传和咨询工作，落实好本次普通高中学考考生网上自行打印准考证的宣传工作，确保考生人人知晓。报名期间，报名资格或政策事宜可咨询我院中招处，电话：020-85212429；报名系统及网上缴费事宜可咨询我院信息管理处，电话：</w:t>
      </w:r>
      <w:r w:rsidRPr="007A7E6C">
        <w:rPr>
          <w:rFonts w:ascii="宋体" w:eastAsia="宋体" w:hAnsi="宋体" w:cs="宋体"/>
          <w:b/>
          <w:bCs/>
          <w:color w:val="000000"/>
          <w:kern w:val="0"/>
          <w:sz w:val="24"/>
          <w:szCs w:val="24"/>
        </w:rPr>
        <w:t>020-38627912</w:t>
      </w:r>
      <w:r w:rsidRPr="007A7E6C">
        <w:rPr>
          <w:rFonts w:ascii="宋体" w:eastAsia="宋体" w:hAnsi="宋体" w:cs="宋体"/>
          <w:color w:val="000000"/>
          <w:kern w:val="0"/>
          <w:sz w:val="24"/>
          <w:szCs w:val="24"/>
        </w:rPr>
        <w:t>。</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附件：1.2019年6月广东省普通高中学业水平考试实施细则</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2.普通高中学业水平考试报名准备工作、程序及注意事项</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r w:rsidRPr="007A7E6C">
        <w:rPr>
          <w:rFonts w:ascii="宋体" w:eastAsia="宋体" w:hAnsi="宋体" w:cs="宋体"/>
          <w:color w:val="000000"/>
          <w:kern w:val="0"/>
          <w:sz w:val="24"/>
          <w:szCs w:val="24"/>
        </w:rPr>
        <w:t>3.残疾考生参加2019年6月广东省普通高中学业水平考试申请合理便利汇总表</w:t>
      </w:r>
    </w:p>
    <w:p w:rsidR="007A7E6C" w:rsidRPr="007A7E6C" w:rsidRDefault="007A7E6C" w:rsidP="007A7E6C">
      <w:pPr>
        <w:widowControl/>
        <w:shd w:val="clear" w:color="auto" w:fill="FFFFFF"/>
        <w:spacing w:before="240" w:after="100" w:afterAutospacing="1"/>
        <w:ind w:firstLine="480"/>
        <w:jc w:val="left"/>
        <w:rPr>
          <w:rFonts w:ascii="宋体" w:eastAsia="宋体" w:hAnsi="宋体" w:cs="宋体"/>
          <w:color w:val="000000"/>
          <w:kern w:val="0"/>
          <w:sz w:val="24"/>
          <w:szCs w:val="24"/>
        </w:rPr>
      </w:pPr>
    </w:p>
    <w:p w:rsidR="007A7E6C" w:rsidRPr="007A7E6C" w:rsidRDefault="007A7E6C" w:rsidP="007A7E6C">
      <w:pPr>
        <w:widowControl/>
        <w:shd w:val="clear" w:color="auto" w:fill="FFFFFF"/>
        <w:spacing w:before="240" w:after="100" w:afterAutospacing="1"/>
        <w:ind w:firstLine="480"/>
        <w:jc w:val="right"/>
        <w:rPr>
          <w:rFonts w:ascii="宋体" w:eastAsia="宋体" w:hAnsi="宋体" w:cs="宋体"/>
          <w:color w:val="000000"/>
          <w:kern w:val="0"/>
          <w:sz w:val="24"/>
          <w:szCs w:val="24"/>
        </w:rPr>
      </w:pPr>
      <w:r w:rsidRPr="007A7E6C">
        <w:rPr>
          <w:rFonts w:ascii="宋体" w:eastAsia="宋体" w:hAnsi="宋体" w:cs="宋体"/>
          <w:color w:val="000000"/>
          <w:kern w:val="0"/>
          <w:sz w:val="24"/>
          <w:szCs w:val="24"/>
        </w:rPr>
        <w:t>                            广东省教育考试院</w:t>
      </w:r>
    </w:p>
    <w:p w:rsidR="007A7E6C" w:rsidRPr="007A7E6C" w:rsidRDefault="007A7E6C" w:rsidP="007A7E6C">
      <w:pPr>
        <w:widowControl/>
        <w:shd w:val="clear" w:color="auto" w:fill="FFFFFF"/>
        <w:spacing w:before="240" w:after="100" w:afterAutospacing="1"/>
        <w:ind w:firstLine="480"/>
        <w:jc w:val="right"/>
        <w:rPr>
          <w:rFonts w:ascii="宋体" w:eastAsia="宋体" w:hAnsi="宋体" w:cs="宋体"/>
          <w:color w:val="000000"/>
          <w:kern w:val="0"/>
          <w:sz w:val="24"/>
          <w:szCs w:val="24"/>
        </w:rPr>
      </w:pPr>
      <w:r w:rsidRPr="007A7E6C">
        <w:rPr>
          <w:rFonts w:ascii="宋体" w:eastAsia="宋体" w:hAnsi="宋体" w:cs="宋体"/>
          <w:color w:val="000000"/>
          <w:kern w:val="0"/>
          <w:sz w:val="24"/>
          <w:szCs w:val="24"/>
        </w:rPr>
        <w:t>2019年4月4日</w:t>
      </w:r>
    </w:p>
    <w:p w:rsidR="001D2444" w:rsidRPr="007A7E6C" w:rsidRDefault="001D2444"/>
    <w:sectPr w:rsidR="001D2444" w:rsidRPr="007A7E6C" w:rsidSect="001D2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18" w:rsidRDefault="00935F18" w:rsidP="004301BC">
      <w:r>
        <w:separator/>
      </w:r>
    </w:p>
  </w:endnote>
  <w:endnote w:type="continuationSeparator" w:id="1">
    <w:p w:rsidR="00935F18" w:rsidRDefault="00935F18" w:rsidP="00430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18" w:rsidRDefault="00935F18" w:rsidP="004301BC">
      <w:r>
        <w:separator/>
      </w:r>
    </w:p>
  </w:footnote>
  <w:footnote w:type="continuationSeparator" w:id="1">
    <w:p w:rsidR="00935F18" w:rsidRDefault="00935F18" w:rsidP="00430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E6C"/>
    <w:rsid w:val="001D2444"/>
    <w:rsid w:val="004301BC"/>
    <w:rsid w:val="006E578A"/>
    <w:rsid w:val="007A7E6C"/>
    <w:rsid w:val="00935F18"/>
    <w:rsid w:val="00E97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E6C"/>
    <w:rPr>
      <w:color w:val="666666"/>
      <w:u w:val="single"/>
    </w:rPr>
  </w:style>
  <w:style w:type="character" w:styleId="a4">
    <w:name w:val="Strong"/>
    <w:basedOn w:val="a0"/>
    <w:uiPriority w:val="22"/>
    <w:qFormat/>
    <w:rsid w:val="007A7E6C"/>
    <w:rPr>
      <w:b/>
      <w:bCs/>
    </w:rPr>
  </w:style>
  <w:style w:type="paragraph" w:styleId="a5">
    <w:name w:val="header"/>
    <w:basedOn w:val="a"/>
    <w:link w:val="Char"/>
    <w:uiPriority w:val="99"/>
    <w:semiHidden/>
    <w:unhideWhenUsed/>
    <w:rsid w:val="00430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01BC"/>
    <w:rPr>
      <w:sz w:val="18"/>
      <w:szCs w:val="18"/>
    </w:rPr>
  </w:style>
  <w:style w:type="paragraph" w:styleId="a6">
    <w:name w:val="footer"/>
    <w:basedOn w:val="a"/>
    <w:link w:val="Char0"/>
    <w:uiPriority w:val="99"/>
    <w:semiHidden/>
    <w:unhideWhenUsed/>
    <w:rsid w:val="004301B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301BC"/>
    <w:rPr>
      <w:sz w:val="18"/>
      <w:szCs w:val="18"/>
    </w:rPr>
  </w:style>
</w:styles>
</file>

<file path=word/webSettings.xml><?xml version="1.0" encoding="utf-8"?>
<w:webSettings xmlns:r="http://schemas.openxmlformats.org/officeDocument/2006/relationships" xmlns:w="http://schemas.openxmlformats.org/wordprocessingml/2006/main">
  <w:divs>
    <w:div w:id="176971266">
      <w:bodyDiv w:val="1"/>
      <w:marLeft w:val="0"/>
      <w:marRight w:val="0"/>
      <w:marTop w:val="0"/>
      <w:marBottom w:val="0"/>
      <w:divBdr>
        <w:top w:val="none" w:sz="0" w:space="0" w:color="auto"/>
        <w:left w:val="none" w:sz="0" w:space="0" w:color="auto"/>
        <w:bottom w:val="none" w:sz="0" w:space="0" w:color="auto"/>
        <w:right w:val="none" w:sz="0" w:space="0" w:color="auto"/>
      </w:divBdr>
      <w:divsChild>
        <w:div w:id="94595503">
          <w:marLeft w:val="0"/>
          <w:marRight w:val="0"/>
          <w:marTop w:val="0"/>
          <w:marBottom w:val="0"/>
          <w:divBdr>
            <w:top w:val="none" w:sz="0" w:space="0" w:color="auto"/>
            <w:left w:val="none" w:sz="0" w:space="0" w:color="auto"/>
            <w:bottom w:val="none" w:sz="0" w:space="0" w:color="auto"/>
            <w:right w:val="none" w:sz="0" w:space="0" w:color="auto"/>
          </w:divBdr>
          <w:divsChild>
            <w:div w:id="69740458">
              <w:marLeft w:val="0"/>
              <w:marRight w:val="0"/>
              <w:marTop w:val="0"/>
              <w:marBottom w:val="0"/>
              <w:divBdr>
                <w:top w:val="none" w:sz="0" w:space="0" w:color="auto"/>
                <w:left w:val="none" w:sz="0" w:space="0" w:color="auto"/>
                <w:bottom w:val="none" w:sz="0" w:space="0" w:color="auto"/>
                <w:right w:val="none" w:sz="0" w:space="0" w:color="auto"/>
              </w:divBdr>
            </w:div>
            <w:div w:id="992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gd.edu.cn/xyspb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2531</Characters>
  <Application>Microsoft Office Word</Application>
  <DocSecurity>0</DocSecurity>
  <Lines>21</Lines>
  <Paragraphs>5</Paragraphs>
  <ScaleCrop>false</ScaleCrop>
  <Company>Microsoft</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2019-04-11T01:57:00Z</dcterms:created>
  <dcterms:modified xsi:type="dcterms:W3CDTF">2019-04-11T02:13:00Z</dcterms:modified>
</cp:coreProperties>
</file>